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6A" w:rsidRDefault="0017416A" w:rsidP="0017416A">
      <w:pPr>
        <w:pStyle w:val="a3"/>
        <w:spacing w:before="0" w:beforeAutospacing="0" w:after="0" w:afterAutospacing="0"/>
        <w:ind w:firstLine="30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СРЕДСТВА ОБУЧЕНИЯ И ВОСПИТАНИЯ</w:t>
      </w:r>
    </w:p>
    <w:p w:rsidR="0017416A" w:rsidRPr="0017416A" w:rsidRDefault="0017416A" w:rsidP="0017416A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17416A">
        <w:rPr>
          <w:color w:val="000000" w:themeColor="text1"/>
          <w:sz w:val="28"/>
          <w:szCs w:val="28"/>
        </w:rPr>
        <w:t xml:space="preserve">В школе </w:t>
      </w:r>
      <w:proofErr w:type="gramStart"/>
      <w:r w:rsidRPr="0017416A">
        <w:rPr>
          <w:color w:val="000000" w:themeColor="text1"/>
          <w:sz w:val="28"/>
          <w:szCs w:val="28"/>
        </w:rPr>
        <w:t>имеется подключение к сети Интернет со скоростью подключения до 3 Мбит/сек</w:t>
      </w:r>
      <w:proofErr w:type="gramEnd"/>
      <w:r w:rsidRPr="0017416A">
        <w:rPr>
          <w:color w:val="000000" w:themeColor="text1"/>
          <w:sz w:val="28"/>
          <w:szCs w:val="28"/>
        </w:rPr>
        <w:t>.</w:t>
      </w:r>
    </w:p>
    <w:p w:rsidR="0017416A" w:rsidRPr="0017416A" w:rsidRDefault="0017416A" w:rsidP="0017416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серверов – 1.</w:t>
      </w:r>
    </w:p>
    <w:p w:rsidR="0017416A" w:rsidRPr="0017416A" w:rsidRDefault="0017416A" w:rsidP="0017416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локальных сетей в образовательном учреждении – 1.</w:t>
      </w:r>
    </w:p>
    <w:p w:rsidR="0017416A" w:rsidRPr="0017416A" w:rsidRDefault="0017416A" w:rsidP="0017416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терминалов, с которых имеется доступ к сети </w:t>
      </w:r>
      <w:proofErr w:type="spellStart"/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Internet</w:t>
      </w:r>
      <w:proofErr w:type="spellEnd"/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17.</w:t>
      </w:r>
    </w:p>
    <w:p w:rsidR="0017416A" w:rsidRPr="0017416A" w:rsidRDefault="0017416A" w:rsidP="0017416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единиц вычислительной техники (компьютеров):</w:t>
      </w:r>
    </w:p>
    <w:p w:rsidR="0017416A" w:rsidRPr="0017416A" w:rsidRDefault="0017416A" w:rsidP="0017416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– 23,</w:t>
      </w:r>
    </w:p>
    <w:p w:rsidR="0017416A" w:rsidRPr="0017416A" w:rsidRDefault="0017416A" w:rsidP="0017416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 используется в учебном процессе – 19.</w:t>
      </w:r>
    </w:p>
    <w:p w:rsidR="0017416A" w:rsidRPr="0017416A" w:rsidRDefault="0017416A" w:rsidP="0017416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компьютерных классов:</w:t>
      </w:r>
    </w:p>
    <w:p w:rsidR="0017416A" w:rsidRPr="0017416A" w:rsidRDefault="0017416A" w:rsidP="0017416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– 2,</w:t>
      </w:r>
    </w:p>
    <w:p w:rsidR="0017416A" w:rsidRPr="0017416A" w:rsidRDefault="0017416A" w:rsidP="0017416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оборудованных мультимедиа проекторами – 13.</w:t>
      </w:r>
    </w:p>
    <w:p w:rsidR="0017416A" w:rsidRPr="0017416A" w:rsidRDefault="0017416A" w:rsidP="0017416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Локальная сеть охватывает все подразделения школы.</w:t>
      </w:r>
    </w:p>
    <w:p w:rsidR="0017416A" w:rsidRPr="0017416A" w:rsidRDefault="0017416A" w:rsidP="0017416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сети Интернете функционирует официальный сайт школы. На сайте представлена информация обо всех подразделениях школы, постоянно публикуются объявления, новости. Обновление информации по подразделениям – по мере поступления новой информации. На протяжении отчетного периода наблюдается постоянное и стабильное увеличение количества посетителей сайта. Это свидетельствует о том, что количество внешних пользователей Интернета, заходящих на сайт школы, растет.</w:t>
      </w:r>
    </w:p>
    <w:p w:rsidR="0017416A" w:rsidRPr="0017416A" w:rsidRDefault="0017416A" w:rsidP="0017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Программное обеспечение школы:</w:t>
      </w:r>
    </w:p>
    <w:p w:rsidR="0017416A" w:rsidRPr="0017416A" w:rsidRDefault="0017416A" w:rsidP="0017416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Антивирус Касперского 9</w:t>
      </w: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.0;</w:t>
      </w:r>
    </w:p>
    <w:p w:rsidR="0017416A" w:rsidRPr="0017416A" w:rsidRDefault="0017416A" w:rsidP="0017416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Microsoft</w:t>
      </w:r>
      <w:proofErr w:type="spellEnd"/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Office</w:t>
      </w:r>
      <w:proofErr w:type="spellEnd"/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2010</w:t>
      </w: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416A" w:rsidRPr="0017416A" w:rsidRDefault="0017416A" w:rsidP="0017416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Операционная система </w:t>
      </w: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Linux</w:t>
      </w:r>
    </w:p>
    <w:p w:rsidR="0017416A" w:rsidRPr="0017416A" w:rsidRDefault="0017416A" w:rsidP="0017416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Другое свободно распространяемое программное обеспечение: </w:t>
      </w:r>
      <w:proofErr w:type="spellStart"/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медиаплеер</w:t>
      </w:r>
      <w:proofErr w:type="spellEnd"/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клиент электронной почты, программа для просмотра фото- и виде</w:t>
      </w:r>
      <w:proofErr w:type="gramStart"/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файлов.</w:t>
      </w:r>
    </w:p>
    <w:p w:rsidR="0017416A" w:rsidRPr="0017416A" w:rsidRDefault="0017416A" w:rsidP="0017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школе имеются предметные кабинеты, оснащенные современным оборудованием в соответствии с требованиями учебных планов и программами обучения:</w:t>
      </w:r>
    </w:p>
    <w:p w:rsidR="0017416A" w:rsidRPr="0017416A" w:rsidRDefault="0017416A" w:rsidP="001741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16A" w:rsidRPr="0017416A" w:rsidRDefault="0017416A" w:rsidP="0017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Средство обучения</w:t>
      </w: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разнообразнейшие материалы и «орудие» учебного процесса,  благодаря использованию которых более успешно и  рационально можно достигнуть поставленной цели обучения.</w:t>
      </w:r>
    </w:p>
    <w:p w:rsidR="0017416A" w:rsidRPr="0017416A" w:rsidRDefault="0017416A" w:rsidP="0017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средством обучения понимают: "материальный или идеальный объект, который используется учителем и учащимися для усвоения знаний" (П. И. </w:t>
      </w:r>
      <w:proofErr w:type="spellStart"/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Пидкасистый</w:t>
      </w:r>
      <w:proofErr w:type="spellEnd"/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7416A" w:rsidRPr="0017416A" w:rsidRDefault="0017416A" w:rsidP="0017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 дидактическое назначение средств обучения – ускорить процесс усвоения учебного материала, т.е. приблизить учебный процесс к наиболее эффективным характеристикам.</w:t>
      </w:r>
    </w:p>
    <w:p w:rsidR="0017416A" w:rsidRPr="0017416A" w:rsidRDefault="0017416A" w:rsidP="0017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Выделяют 2 группы средств обучения:</w:t>
      </w:r>
    </w:p>
    <w:p w:rsidR="0017416A" w:rsidRPr="0017416A" w:rsidRDefault="0017416A" w:rsidP="0017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средства, как источник информации;</w:t>
      </w:r>
    </w:p>
    <w:p w:rsidR="0017416A" w:rsidRPr="0017416A" w:rsidRDefault="0017416A" w:rsidP="0017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средства, как инструмент усвоения учебного материала.</w:t>
      </w:r>
    </w:p>
    <w:p w:rsidR="0017416A" w:rsidRPr="0017416A" w:rsidRDefault="0017416A" w:rsidP="0017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средства обучения делятся </w:t>
      </w:r>
      <w:proofErr w:type="gramStart"/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741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материальные и идеальные</w:t>
      </w: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 материальным средствам относятся учебники, учебные пособия, </w:t>
      </w: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дидактический материал, тестовый материал, средство наглядности, ТСО (технические средства обучения), лабораторное оборудование.</w:t>
      </w:r>
    </w:p>
    <w:p w:rsidR="0017416A" w:rsidRPr="0017416A" w:rsidRDefault="0017416A" w:rsidP="0017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идеальных средств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 обучению.</w:t>
      </w:r>
    </w:p>
    <w:p w:rsidR="0017416A" w:rsidRPr="0017416A" w:rsidRDefault="0017416A" w:rsidP="0017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становится эффективным в том случае, если материальные и идеальные средства обучения взаимосвязаны и дополняют друг друга.</w:t>
      </w:r>
    </w:p>
    <w:tbl>
      <w:tblPr>
        <w:tblW w:w="8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4191"/>
      </w:tblGrid>
      <w:tr w:rsidR="0017416A" w:rsidRPr="0017416A" w:rsidTr="0017416A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17416A" w:rsidRPr="0017416A" w:rsidRDefault="0017416A" w:rsidP="0017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4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Идеальные средства обучения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17416A" w:rsidRPr="0017416A" w:rsidRDefault="0017416A" w:rsidP="0017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4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Материальные средства обучения</w:t>
            </w:r>
          </w:p>
        </w:tc>
      </w:tr>
      <w:tr w:rsidR="0017416A" w:rsidRPr="0017416A" w:rsidTr="0017416A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17416A" w:rsidRPr="0017416A" w:rsidRDefault="0017416A" w:rsidP="0017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41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уровень – на уроке:</w:t>
            </w:r>
          </w:p>
        </w:tc>
      </w:tr>
      <w:tr w:rsidR="0017416A" w:rsidRPr="0017416A" w:rsidTr="0017416A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17416A" w:rsidRPr="0017416A" w:rsidRDefault="0017416A" w:rsidP="0017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741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Произведения искусства, другие достижения культуры (живопись, музыка, литература), средства наглядности (чертежи, рисунки, схемы), учебные компьютерные программы по теме урока, системы знаков, формы организации учебной деятельности на уроке.</w:t>
            </w:r>
            <w:proofErr w:type="gramEnd"/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17416A" w:rsidRPr="0017416A" w:rsidRDefault="0017416A" w:rsidP="0017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41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Отдельные тексты из учебника, задания, упражнения и задачи для решения учащимися тестовых материалов, лабораторное оборудование, ТСО.</w:t>
            </w:r>
            <w:bookmarkStart w:id="0" w:name="_GoBack"/>
            <w:bookmarkEnd w:id="0"/>
          </w:p>
        </w:tc>
      </w:tr>
      <w:tr w:rsidR="0017416A" w:rsidRPr="0017416A" w:rsidTr="0017416A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17416A" w:rsidRPr="0017416A" w:rsidRDefault="0017416A" w:rsidP="0017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41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уровень – учебный предмет:</w:t>
            </w:r>
          </w:p>
        </w:tc>
      </w:tr>
      <w:tr w:rsidR="0017416A" w:rsidRPr="0017416A" w:rsidTr="0017416A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17416A" w:rsidRPr="0017416A" w:rsidRDefault="0017416A" w:rsidP="0017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41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Системы условных обозначений различных дисциплин, учебные компьютерные </w:t>
            </w:r>
            <w:proofErr w:type="gramStart"/>
            <w:r w:rsidRPr="001741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  <w:proofErr w:type="gramEnd"/>
            <w:r w:rsidRPr="001741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охватывающие весь курс обучения предмета, развивающая среда для накопления навыков по данному предмету.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17416A" w:rsidRPr="0017416A" w:rsidRDefault="0017416A" w:rsidP="0017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41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Учебники и учебные пособия, дидактические материалы, методические разработки (рекомендации по предмету).</w:t>
            </w:r>
          </w:p>
        </w:tc>
      </w:tr>
      <w:tr w:rsidR="0017416A" w:rsidRPr="0017416A" w:rsidTr="0017416A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17416A" w:rsidRPr="0017416A" w:rsidRDefault="0017416A" w:rsidP="0017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41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уровень – весь процесс обучения:</w:t>
            </w:r>
          </w:p>
        </w:tc>
      </w:tr>
      <w:tr w:rsidR="0017416A" w:rsidRPr="0017416A" w:rsidTr="0017416A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17416A" w:rsidRPr="0017416A" w:rsidRDefault="0017416A" w:rsidP="0017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41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 обучения, методы обучения, система общешкольных требований.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17416A" w:rsidRPr="0017416A" w:rsidRDefault="0017416A" w:rsidP="0017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41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Кабинеты для обучения, библиотека, столовая, помещение для администрации и педагогов, раздевалки, подсобные помещения.</w:t>
            </w:r>
          </w:p>
        </w:tc>
      </w:tr>
    </w:tbl>
    <w:p w:rsidR="0017416A" w:rsidRPr="0017416A" w:rsidRDefault="0017416A" w:rsidP="0017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7416A" w:rsidRPr="0017416A" w:rsidRDefault="001741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416A" w:rsidRPr="0017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272B"/>
    <w:multiLevelType w:val="multilevel"/>
    <w:tmpl w:val="8F3A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C0579"/>
    <w:multiLevelType w:val="multilevel"/>
    <w:tmpl w:val="2B4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A0BC5"/>
    <w:multiLevelType w:val="multilevel"/>
    <w:tmpl w:val="8474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25CA4"/>
    <w:multiLevelType w:val="multilevel"/>
    <w:tmpl w:val="B836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FE"/>
    <w:rsid w:val="0017416A"/>
    <w:rsid w:val="009D6654"/>
    <w:rsid w:val="00A8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2015-02-07T16:06:00Z</dcterms:created>
  <dcterms:modified xsi:type="dcterms:W3CDTF">2015-02-07T16:13:00Z</dcterms:modified>
</cp:coreProperties>
</file>